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B5A" w:rsidRDefault="00BA4B5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A4B5A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3600" cy="8173178"/>
            <wp:effectExtent l="0" t="0" r="0" b="0"/>
            <wp:docPr id="3" name="Рисунок 3" descr="C:\Users\РУЗАЛИЯ ХАММАТОВНА\Desktop\17-07-2020_18-08-04\2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ЗАЛИЯ ХАММАТОВНА\Desktop\17-07-2020_18-08-04\2.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3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EE" w:rsidRPr="006313EE" w:rsidRDefault="006313EE" w:rsidP="006313EE">
      <w:pPr>
        <w:jc w:val="both"/>
        <w:rPr>
          <w:szCs w:val="24"/>
          <w:lang w:val="ru-RU"/>
        </w:rPr>
      </w:pPr>
    </w:p>
    <w:p w:rsidR="006313EE" w:rsidRPr="006313EE" w:rsidRDefault="006313EE" w:rsidP="006313EE">
      <w:pPr>
        <w:shd w:val="clear" w:color="auto" w:fill="FFFFFF"/>
        <w:jc w:val="both"/>
        <w:rPr>
          <w:b/>
          <w:bCs/>
          <w:color w:val="000000"/>
          <w:spacing w:val="2"/>
          <w:szCs w:val="24"/>
          <w:lang w:val="ru-RU"/>
        </w:rPr>
      </w:pPr>
    </w:p>
    <w:p w:rsidR="00F90A1F" w:rsidRPr="00D65EFF" w:rsidRDefault="00BA4B5A" w:rsidP="00B74CED">
      <w:pPr>
        <w:tabs>
          <w:tab w:val="left" w:pos="7513"/>
        </w:tabs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bookmarkStart w:id="0" w:name="_GoBack"/>
      <w:bookmarkEnd w:id="0"/>
      <w:r w:rsidR="009062D3" w:rsidRPr="00D65EFF">
        <w:rPr>
          <w:rFonts w:hAnsi="Times New Roman" w:cs="Times New Roman"/>
          <w:color w:val="000000"/>
          <w:sz w:val="24"/>
          <w:szCs w:val="24"/>
          <w:lang w:val="ru-RU"/>
        </w:rPr>
        <w:t>1.3. Добавления и изменения в Положение о профильном обучении можно вносить один раз в год перед набором нового класса профильного обучения.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1.4. При определении профилей обучения, реализуемых Школой, основными условиями являются:</w:t>
      </w:r>
    </w:p>
    <w:p w:rsidR="00F90A1F" w:rsidRPr="00D65EFF" w:rsidRDefault="009062D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социальный запрос (в том числе учет индивидуальных потребностей);</w:t>
      </w:r>
    </w:p>
    <w:p w:rsidR="00F90A1F" w:rsidRDefault="009062D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кадровые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возможности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 </w:t>
      </w:r>
    </w:p>
    <w:p w:rsidR="00F90A1F" w:rsidRDefault="009062D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материальная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база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Pr="00D65EFF" w:rsidRDefault="009062D3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перспективы получения профессионального образования выпускниками.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1.5.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Профильное обучение может быть организовано по следующим направлениям:</w:t>
      </w:r>
    </w:p>
    <w:p w:rsidR="00F90A1F" w:rsidRDefault="009062D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гуманитарному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Default="009062D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социально-экономическому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Default="009062D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естественно-научному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Default="009062D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технологическому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Default="009062D3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универсальному</w:t>
      </w:r>
      <w:proofErr w:type="spellEnd"/>
      <w:proofErr w:type="gramEnd"/>
      <w:r w:rsidR="003B2F1F">
        <w:rPr>
          <w:rFonts w:hAnsi="Times New Roman" w:cs="Times New Roman"/>
          <w:color w:val="000000"/>
          <w:sz w:val="24"/>
          <w:szCs w:val="24"/>
          <w:lang w:val="ru-RU"/>
        </w:rPr>
        <w:t xml:space="preserve"> (непрофильному)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1.6. Основные цели и задачи классов профильного обучения:</w:t>
      </w:r>
    </w:p>
    <w:p w:rsidR="00F90A1F" w:rsidRDefault="009062D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личности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Pr="00D65EFF" w:rsidRDefault="009062D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обучающимся оптимальных условий для получения среднего общего образования;</w:t>
      </w:r>
    </w:p>
    <w:p w:rsidR="00F90A1F" w:rsidRPr="00D65EFF" w:rsidRDefault="009062D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непрерывности среднего общего образования;</w:t>
      </w:r>
    </w:p>
    <w:p w:rsidR="00F90A1F" w:rsidRPr="00D65EFF" w:rsidRDefault="009062D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обеспечение расширенного уровня овладения знаниями и умениями по профилирующим дисциплинам;</w:t>
      </w:r>
    </w:p>
    <w:p w:rsidR="00F90A1F" w:rsidRPr="00D65EFF" w:rsidRDefault="009062D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развития творческих способностей обучающихся в соответствии с их интересами и наклонностями;</w:t>
      </w:r>
    </w:p>
    <w:p w:rsidR="00F90A1F" w:rsidRPr="00D65EFF" w:rsidRDefault="009062D3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осуществление </w:t>
      </w:r>
      <w:proofErr w:type="spell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профилизации</w:t>
      </w:r>
      <w:proofErr w:type="spell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, воспитание устойчивого интереса к избранному профилю.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1.7. Открытие и закрытие классов профильного обучения производится приказом по Школе на основании решения педагогического совета Школы. При закрытии класса профильного обучения обучающимся гарантируется продолжение обучения и получения образования в соответствии с ФГОС среднего общего образования по программам базового уровня.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1.8. Выпускники основной школы и их родители (законные представители), выбирают профиль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исходя из предлагаемых Школой вариантов учебного плана. Учебный план на уровне среднего общего образования формируется в соответствии с ФГОС среднего общего образования, утвержденного приказом </w:t>
      </w:r>
      <w:proofErr w:type="spell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1.9. Школа несет ответственность перед обучающимися, их родителями, государством и учредителем за реализацию конституционного права граждан на образование, 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соответствие выбранных форм обучения возрастным психофизическим особенностям обучающихся, качество обучения, отвечающее требованиям, предъявляемым к профильному обучению.</w:t>
      </w:r>
    </w:p>
    <w:p w:rsidR="00F90A1F" w:rsidRPr="003B2F1F" w:rsidRDefault="009062D3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B2F1F">
        <w:rPr>
          <w:rFonts w:hAnsi="Times New Roman" w:cs="Times New Roman"/>
          <w:b/>
          <w:color w:val="000000"/>
          <w:sz w:val="24"/>
          <w:szCs w:val="24"/>
          <w:lang w:val="ru-RU"/>
        </w:rPr>
        <w:t>2. Порядок приема и выпуска обучающихся классов профильного обучения</w:t>
      </w:r>
    </w:p>
    <w:p w:rsidR="008F0750" w:rsidRPr="008F0750" w:rsidRDefault="009062D3" w:rsidP="00EF13DC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2.1.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Профильное обучение в </w:t>
      </w:r>
      <w:r w:rsid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школе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организуется в зависимости от запросов обучающихся и (или) их родителей (законных представителей) на уровне среднего общего образования.</w:t>
      </w:r>
    </w:p>
    <w:p w:rsidR="008F0750" w:rsidRPr="008F0750" w:rsidRDefault="009062D3" w:rsidP="00EF13DC">
      <w:pPr>
        <w:tabs>
          <w:tab w:val="left" w:pos="2694"/>
          <w:tab w:val="left" w:pos="4962"/>
        </w:tabs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EF13D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Администрация </w:t>
      </w:r>
      <w:r w:rsid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не позднее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25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июня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текущего года на основании 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="008F0750" w:rsidRPr="008F0750">
        <w:rPr>
          <w:rFonts w:ascii="Times New Roman" w:eastAsia="Times New Roman" w:hAnsi="Times New Roman" w:cs="Times New Roman"/>
          <w:i/>
          <w:sz w:val="20"/>
          <w:szCs w:val="24"/>
          <w:lang w:val="ru-RU" w:eastAsia="ru-RU"/>
        </w:rPr>
        <w:t xml:space="preserve"> 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диагностики информирует обучающихся 9-х классов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их родителей (законных представителей) о намерении открыть профильные классы (группы) в следующем учебном году.</w:t>
      </w:r>
    </w:p>
    <w:p w:rsidR="008F0750" w:rsidRPr="008F0750" w:rsidRDefault="00EF13DC" w:rsidP="008F0750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2.3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Профильные классы (группы) создаются приказом директора 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основании решения педагогического совета с учетом интересов и (или) мнения обучающихся, а также имеющихся в 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школе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условий для профильного обучения. </w:t>
      </w:r>
    </w:p>
    <w:p w:rsidR="008F0750" w:rsidRPr="008F0750" w:rsidRDefault="009062D3" w:rsidP="008F0750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EF13D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Преимущественным правом при поступлении в профильные классы (группы) пользуются следующие обучающиеся:</w:t>
      </w:r>
    </w:p>
    <w:p w:rsidR="008F0750" w:rsidRPr="008F0750" w:rsidRDefault="008F0750" w:rsidP="008F0750">
      <w:pPr>
        <w:tabs>
          <w:tab w:val="left" w:pos="8080"/>
        </w:tabs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имеющие по итогам учебного года за 9-й класс средний балл</w:t>
      </w:r>
      <w:r w:rsidR="004963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не ниже «4»; </w:t>
      </w:r>
      <w:r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            • победители олимпиад по соответствующим профильным учебных предметам, курсам, дисциплинам (модулям) 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муниципального, </w:t>
      </w:r>
      <w:r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регионального или федерального уровня; </w:t>
      </w:r>
      <w:proofErr w:type="gramEnd"/>
    </w:p>
    <w:p w:rsidR="009062D3" w:rsidRDefault="00EF13DC" w:rsidP="009062D3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2.5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Зачисление в школу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для обучения в профильных классах на уровне основного общего или среднего общего образования осуществляется в соответствии с Порядком приема граждан на обучение по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Минобрнауки</w:t>
      </w:r>
      <w:proofErr w:type="spellEnd"/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России от 22.01.2014 № 32 </w:t>
      </w:r>
    </w:p>
    <w:p w:rsidR="008F0750" w:rsidRPr="008F0750" w:rsidRDefault="00EF13DC" w:rsidP="009062D3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2.6</w:t>
      </w:r>
      <w:r w:rsidR="009062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Комплектование профильных классов завершается не позднее 30 августа. </w:t>
      </w:r>
      <w:r w:rsidR="008F0750" w:rsidRPr="008F07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:rsidR="00F90A1F" w:rsidRPr="008F0750" w:rsidRDefault="009062D3" w:rsidP="008F0750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8F0750">
        <w:rPr>
          <w:rFonts w:hAnsi="Times New Roman" w:cs="Times New Roman"/>
          <w:b/>
          <w:color w:val="000000"/>
          <w:sz w:val="24"/>
          <w:szCs w:val="24"/>
          <w:lang w:val="ru-RU"/>
        </w:rPr>
        <w:t>3. Содержание и организация учебно-воспитательного процесса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3.1. Содержание и организация образовательного процесса в классах профильного обучения строится на основе учебного плана Школы, который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является частью основной образовательной программы Школы.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3.2. Нагрузка обучающихся в классе профильного обучения не должна превышать максимального объема учебной нагрузки.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3.3. Любой профиль состоит из набора базовых предметов и профильных предметов. Учебный план профиля обучения и (или) индивидуальный учебный план содержат 11 (12) учебных предметов и предусматривают изучение не менее одного учебного предмета из каждой предметной области, определенной ФГОС среднего общего образования.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3.4. Учебный план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независимо от профиля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в обязательном порядке содержит учебные предметы: «Русский язык», «Литература», «Иностранный язык», «Математика», «История»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(или «Россия в мире»), «Физическая культура», «Основы безопасности жизнедеятельности», «Астрономия».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3.5. Учебный план профиля обучения, кроме универсального,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содержит не менее трех (четырех) учебных предметов на углубленном уровне изучения из соответствующей профилю обучения предметной области и (или) смежной с ней предметной области. В учебном плане предусматривается выполнение обучающимся индивидуального проекта.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3.6. Преподавание профильных предметов ведется по программам, разработанным в соответствии с примерными программами </w:t>
      </w:r>
      <w:proofErr w:type="spell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. Программа изучения профильных предметов должна гарантировать обучающимся профильный уровень содержания, соответствующий ФГОС среднего общего образования.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Количество часов, отводимых на изучение профильных учебных предметов, курсов, дисциплин (модулей) в учебном плане среднего общего образования должно быть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не меньше, чем установлено в примерном учебном плане примерной основной образовательной программы среднего общего образования.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3.8. При профильном изучении учебного предмета в учебном плане Школы могут быть предусмотрены элективные курсы по выбору учащихся за счет части, формируемой участниками образовательных отношений.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3.9. Элективные курсы, выбранные обучающимися, и связанные с ними практики, проекты, исследовательская деятельность являются обязательными для посещения всеми обучающимися. Знания обучающихся по элективным курсам оцениваются на общих основаниях. Набор и содержание элективных курсов Школа определяет самостоятельно в соответствии с выбранными обучающимися профилями.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3.10. Для проведения занятий по профильным учебным предметам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и элективным курсам класс при его наполняемости не менее 2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обучающихся может делиться на две группы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при наличии финансирования.</w:t>
      </w:r>
    </w:p>
    <w:p w:rsidR="00F90A1F" w:rsidRPr="006313EE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3.11. Образовательный процесс в классах профильного обучения осуществляют наиболее опытные и квалифицированные педагоги. </w:t>
      </w:r>
      <w:r w:rsidRPr="006313EE">
        <w:rPr>
          <w:rFonts w:hAnsi="Times New Roman" w:cs="Times New Roman"/>
          <w:color w:val="000000"/>
          <w:sz w:val="24"/>
          <w:szCs w:val="24"/>
          <w:lang w:val="ru-RU"/>
        </w:rPr>
        <w:t>При этом приоритетными направлениями в деятельности учителей являются:</w:t>
      </w:r>
    </w:p>
    <w:p w:rsidR="00F90A1F" w:rsidRDefault="009062D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наличие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многоплановых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Pr="00D65EFF" w:rsidRDefault="009062D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активизация самостоятельной и учебно-исследовательской деятельности обучающихся;</w:t>
      </w:r>
    </w:p>
    <w:p w:rsidR="00F90A1F" w:rsidRDefault="009062D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познавательных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интересов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0A1F" w:rsidRDefault="009062D3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использование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3.12. Рабочие программы по учебным предметам составляются педагогами в соответствии с учебными планами среднего общего образования по профилям,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рассматриваются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F0750" w:rsidRPr="00D65EFF">
        <w:rPr>
          <w:rFonts w:hAnsi="Times New Roman" w:cs="Times New Roman"/>
          <w:color w:val="000000"/>
          <w:sz w:val="24"/>
          <w:szCs w:val="24"/>
          <w:lang w:val="ru-RU"/>
        </w:rPr>
        <w:t>руководителями школьных методических объединений учителей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8F0750"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согласовываются 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заместителем директора по учебной работе 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и утверждаются приказом директора Школы.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3.13. В целях контроля качества профильного обучения и определения тенденций развития класса по профильным учебным предметам проводится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 контрольная работа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не менее одного раза в учебном году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с обязательным срезом знаний в виде письменной работы или устного экзамена (по решению педагогического совета Школы) в конце 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учебного года в 10-м классе, осуществляется сравнительный анализ результатов обучающихся в начале и в конце реализации рабочей программы.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3.14. Учебно-воспитательный процесс в классах профильного обучения предусматривает различные формы обучения и воспитания, направленные на развитие личности, творческих способностей, самостоятельной работы, навыков исследования, профессионального самоопределения.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3.15. Государственная итоговая аттестация выпускников профильных групп осуществляется 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</w:t>
      </w:r>
      <w:proofErr w:type="spell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от 07.11.2018 № 190/1512, в сроки, устанавливаемые уполномоченными органами власти.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3.16. Библиотека Школы, помимо книг, предусмотренных для школьных библиотек, комплектуется учебной, справочной и научно-популярной литературой по реализуемым Школой профилям обучения.</w:t>
      </w:r>
    </w:p>
    <w:p w:rsidR="00F90A1F" w:rsidRPr="008F0750" w:rsidRDefault="009062D3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8F0750">
        <w:rPr>
          <w:rFonts w:hAnsi="Times New Roman" w:cs="Times New Roman"/>
          <w:b/>
          <w:color w:val="000000"/>
          <w:sz w:val="24"/>
          <w:szCs w:val="24"/>
          <w:lang w:val="ru-RU"/>
        </w:rPr>
        <w:t>4. Управление классами профильного обучения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4.1. Деятельность классов профильного обучения организуется в соответствии с Уставом Школы и Правилами внутреннего трудового распорядка.</w:t>
      </w:r>
    </w:p>
    <w:p w:rsidR="00F90A1F" w:rsidRPr="00D65EF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4.2. Общее руководство профильным обучением осуществляет заместител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директора по учебн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й работе</w:t>
      </w:r>
      <w:r w:rsidR="008F075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90A1F" w:rsidRDefault="009062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4.3. Контроль посещаемости и успеваемости </w:t>
      </w:r>
      <w:proofErr w:type="gramStart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D65EFF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 классный руководитель класса.</w:t>
      </w: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6423660" cy="8173178"/>
            <wp:effectExtent l="0" t="0" r="0" b="0"/>
            <wp:docPr id="2" name="Рисунок 2" descr="C:\Users\РУЗАЛИЯ ХАММАТОВНА\Desktop\17-07-2020_18-08-04\2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ЗАЛИЯ ХАММАТОВНА\Desktop\17-07-2020_18-08-04\2.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8173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74CED" w:rsidRPr="00D65EFF" w:rsidRDefault="00B74CE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B74CED" w:rsidRPr="00D65EFF" w:rsidSect="00537809">
      <w:pgSz w:w="12240" w:h="15840"/>
      <w:pgMar w:top="567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32" w:rsidRDefault="00B64A32" w:rsidP="00BA4B5A">
      <w:pPr>
        <w:spacing w:before="0" w:after="0"/>
      </w:pPr>
      <w:r>
        <w:separator/>
      </w:r>
    </w:p>
  </w:endnote>
  <w:endnote w:type="continuationSeparator" w:id="0">
    <w:p w:rsidR="00B64A32" w:rsidRDefault="00B64A32" w:rsidP="00BA4B5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32" w:rsidRDefault="00B64A32" w:rsidP="00BA4B5A">
      <w:pPr>
        <w:spacing w:before="0" w:after="0"/>
      </w:pPr>
      <w:r>
        <w:separator/>
      </w:r>
    </w:p>
  </w:footnote>
  <w:footnote w:type="continuationSeparator" w:id="0">
    <w:p w:rsidR="00B64A32" w:rsidRDefault="00B64A32" w:rsidP="00BA4B5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229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C222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724615"/>
    <w:multiLevelType w:val="hybridMultilevel"/>
    <w:tmpl w:val="ACCA731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304170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532B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42586C"/>
    <w:multiLevelType w:val="hybridMultilevel"/>
    <w:tmpl w:val="15E44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C109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B5CF3"/>
    <w:rsid w:val="002D33B1"/>
    <w:rsid w:val="002D3591"/>
    <w:rsid w:val="003514A0"/>
    <w:rsid w:val="003B2F1F"/>
    <w:rsid w:val="00496343"/>
    <w:rsid w:val="004D6D6A"/>
    <w:rsid w:val="004F7E17"/>
    <w:rsid w:val="00537809"/>
    <w:rsid w:val="005A05CE"/>
    <w:rsid w:val="006313EE"/>
    <w:rsid w:val="00653AF6"/>
    <w:rsid w:val="00724008"/>
    <w:rsid w:val="008F0750"/>
    <w:rsid w:val="009062D3"/>
    <w:rsid w:val="009C4A09"/>
    <w:rsid w:val="00AB636B"/>
    <w:rsid w:val="00B64A32"/>
    <w:rsid w:val="00B73A5A"/>
    <w:rsid w:val="00B74CED"/>
    <w:rsid w:val="00BA4B5A"/>
    <w:rsid w:val="00D65EFF"/>
    <w:rsid w:val="00E438A1"/>
    <w:rsid w:val="00EF13DC"/>
    <w:rsid w:val="00F01E19"/>
    <w:rsid w:val="00F05AD1"/>
    <w:rsid w:val="00F9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9634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3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13EE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4A0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A4B5A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BA4B5A"/>
  </w:style>
  <w:style w:type="paragraph" w:styleId="a9">
    <w:name w:val="footer"/>
    <w:basedOn w:val="a"/>
    <w:link w:val="aa"/>
    <w:uiPriority w:val="99"/>
    <w:unhideWhenUsed/>
    <w:rsid w:val="00BA4B5A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BA4B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9634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3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13EE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4A0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A4B5A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BA4B5A"/>
  </w:style>
  <w:style w:type="paragraph" w:styleId="a9">
    <w:name w:val="footer"/>
    <w:basedOn w:val="a"/>
    <w:link w:val="aa"/>
    <w:uiPriority w:val="99"/>
    <w:unhideWhenUsed/>
    <w:rsid w:val="00BA4B5A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BA4B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dc:description>Подготовлено экспертами Актион-МЦФЭР</dc:description>
  <cp:lastModifiedBy>РУЗАЛИЯ ХАММАТОВНА</cp:lastModifiedBy>
  <cp:revision>2</cp:revision>
  <dcterms:created xsi:type="dcterms:W3CDTF">2020-07-18T08:45:00Z</dcterms:created>
  <dcterms:modified xsi:type="dcterms:W3CDTF">2020-07-18T08:45:00Z</dcterms:modified>
</cp:coreProperties>
</file>